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P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384" w:type="dxa"/>
        <w:tblLayout w:type="fixed"/>
        <w:tblLook w:val="04A0" w:firstRow="1" w:lastRow="0" w:firstColumn="1" w:lastColumn="0" w:noHBand="0" w:noVBand="1"/>
      </w:tblPr>
      <w:tblGrid>
        <w:gridCol w:w="2802"/>
        <w:gridCol w:w="6237"/>
        <w:gridCol w:w="3686"/>
        <w:gridCol w:w="2659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A20376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правапіс.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Адосныя займеннікі. Старонка 221 правіла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практ.  390 (пісьмова), 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370  (вусна)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Змяненне займеннікаў, іх утварэнне і правапіс.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Адносныя займеннікі. Старонка 221 правіла, практыкаванне 391 (пісьмова), практыкаванне 392 (вусна)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19.05.2020</w:t>
            </w:r>
          </w:p>
        </w:tc>
      </w:tr>
      <w:tr w:rsidR="00A20376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Парадак марфалагічнага разбору займенніка</w:t>
            </w:r>
          </w:p>
          <w:p w:rsidR="00A20376" w:rsidRPr="00A20376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223(азнаямленне)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Парадак марфалагічнага разбору займенніка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Практыкаванне 396 (пісьмова)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20.05.2020</w:t>
            </w:r>
          </w:p>
        </w:tc>
      </w:tr>
      <w:tr w:rsidR="00A20376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Абагульненне і сістэматызацыя вывучанага па раздзеле “Займеннік”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Паўтарэнне параграфаў 50-53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Тэматычная прверачная работа (любы варыянт)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 (даслаць усім)</w:t>
            </w:r>
          </w:p>
        </w:tc>
      </w:tr>
      <w:tr w:rsidR="00A20376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 “ Гальштучнік”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 281-291 Выразнае чытанне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 “ Гальштучнік”</w:t>
            </w:r>
          </w:p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 281-291 Выразнае чытанне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19.05.2020</w:t>
            </w:r>
          </w:p>
        </w:tc>
      </w:tr>
      <w:tr w:rsidR="00A20376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376" w:rsidRDefault="00A20376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 “Малпін жарт”, старонка 276-277, чытаць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Старонка 291 , пытанне 1-10 пісьмова (даслаць усім)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376" w:rsidRPr="00A5188F" w:rsidRDefault="00A20376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88F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F24BA3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 74 - 76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520, 522, 531, 538, 541(письменно)</w:t>
            </w:r>
          </w:p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526, 527, 530, 533, 536(устно)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F24BA3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Дж. Лондон «На берегах Сакраменто»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951F8C" w:rsidRDefault="00F24BA3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Упр.3b с.227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мне</w:t>
            </w:r>
          </w:p>
          <w:p w:rsidR="00091B71" w:rsidRPr="00AE49CA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(ПИС.)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для всех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Упр.4,с.230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любимый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Повторяем правило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вопросов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 с.232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(учим сочетания)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и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10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любых вопросов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«Развитие феодального общества», пар. 11, </w:t>
            </w: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11. Составить схему «Занятия белорусских крестьян в Позднем средневековье», ответить на вопрос 7 (с. 105)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C579E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«Развитие городов», пар.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12. Составьте схему «Историческая роль городов», ответить на в. 8 (с. 115)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C579E1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«компьютерная музыка». Изучить текст пар. 31-33, (с.122)  и выполнить задание 7 на с.123   рабочей тетради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FDD" w:rsidTr="009E186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FDD" w:rsidRDefault="00C47FD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DD" w:rsidRPr="00A17258" w:rsidRDefault="00C47FDD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DD" w:rsidRPr="00A17258" w:rsidRDefault="00C47FDD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 xml:space="preserve">Параграф 29 прочитать и ответить на вопросы в конце параграфа письменно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DD" w:rsidRPr="00A17258" w:rsidRDefault="00C47FDD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bookmarkEnd w:id="0"/>
      <w:tr w:rsidR="00992F6A" w:rsidTr="00894CC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живой природы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1.Охрана природ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дело каждого человека</w:t>
            </w:r>
          </w:p>
          <w:p w:rsidR="00992F6A" w:rsidRPr="00722492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2.Понятие о Красных книгах, охраняемых территориях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29. Напишите мини-сочинение о том, почему человек должен охранять природу.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992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962F4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2F4E"/>
    <w:rsid w:val="0096733F"/>
    <w:rsid w:val="00992F6A"/>
    <w:rsid w:val="00A0723C"/>
    <w:rsid w:val="00A20376"/>
    <w:rsid w:val="00A43BAE"/>
    <w:rsid w:val="00AC26F9"/>
    <w:rsid w:val="00B51B96"/>
    <w:rsid w:val="00C01278"/>
    <w:rsid w:val="00C47FDD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2020-05-17T18:46:00Z</dcterms:modified>
</cp:coreProperties>
</file>